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a31515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Plik sender_encrypted.py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espnow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import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network</w:t>
              <w:br w:type="textWrapping"/>
              <w:br w:type="textWrapping"/>
              <w:t xml:space="preserve">sta = network.WLAN(network.STA_IF)</w:t>
              <w:br w:type="textWrapping"/>
              <w:t xml:space="preserve">sta.active(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mac = sta.config(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'mac'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print(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f"MAC Address: {mac}"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e = espnow.ESPNow()</w:t>
              <w:br w:type="textWrapping"/>
              <w:t xml:space="preserve">e.active(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t xml:space="preserve">e.set_pmk(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b'\x00\x11\x22\x33\x44\x55\x66\x77            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a31515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            \x88\x99\xAA\xBB\xCC\xDD\xEE\xFF'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receiver_mac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b'\xd8\xa0\x1di\x9fD'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e.add_peer(receiver_mac,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b'\x00\x01\x02\x03\x04\x05\x06\x07\x08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#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           \x09\x0A\x0B\x0C\x0D\x0E\x0F'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encrypt=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True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  <w:br w:type="textWrapping"/>
              <w:br w:type="textWrapping"/>
              <w:t xml:space="preserve">e.send(receiver_mac,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"Szyfrowana wiadomość"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Listing 5. Kod pliku sender_encrypted.py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after="240" w:before="24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